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F6F" w:rsidRDefault="00E17F6F" w:rsidP="00E17F6F">
      <w:pPr>
        <w:pageBreakBefore/>
        <w:jc w:val="center"/>
      </w:pPr>
      <w:r>
        <w:rPr>
          <w:b/>
          <w:sz w:val="32"/>
          <w:szCs w:val="32"/>
          <w:u w:val="single"/>
        </w:rPr>
        <w:t>LAUDO DE ADEQUAÇÃO DE ACESSIBILIDADE</w:t>
      </w:r>
    </w:p>
    <w:p w:rsidR="00E17F6F" w:rsidRDefault="00E17F6F" w:rsidP="00E17F6F">
      <w:pPr>
        <w:jc w:val="center"/>
      </w:pPr>
      <w:r>
        <w:rPr>
          <w:b/>
          <w:sz w:val="24"/>
          <w:szCs w:val="24"/>
        </w:rPr>
        <w:t>PARA FIM DE OBTENÇÃO DE ALVARÁ DE FUNCIONAMENTO DEFINITIVO</w:t>
      </w:r>
    </w:p>
    <w:p w:rsidR="00E17F6F" w:rsidRDefault="00E17F6F" w:rsidP="00E17F6F">
      <w:pPr>
        <w:jc w:val="center"/>
      </w:pPr>
      <w:r>
        <w:rPr>
          <w:b/>
          <w:sz w:val="24"/>
          <w:szCs w:val="24"/>
        </w:rPr>
        <w:t>(LAYOUT, MOBILIÁRIO E SINALIZAÇÕES)</w:t>
      </w:r>
    </w:p>
    <w:p w:rsidR="00E17F6F" w:rsidRDefault="00E17F6F" w:rsidP="00E17F6F">
      <w:pPr>
        <w:jc w:val="center"/>
        <w:rPr>
          <w:b/>
          <w:sz w:val="24"/>
          <w:szCs w:val="24"/>
        </w:rPr>
      </w:pPr>
    </w:p>
    <w:p w:rsidR="00E17F6F" w:rsidRDefault="00E17F6F" w:rsidP="00E17F6F">
      <w:pPr>
        <w:spacing w:after="0" w:line="360" w:lineRule="auto"/>
        <w:jc w:val="both"/>
      </w:pPr>
      <w:r>
        <w:tab/>
        <w:t xml:space="preserve">Eu, </w:t>
      </w:r>
      <w:bookmarkStart w:id="0" w:name="__Fieldmark__165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0"/>
      <w:r>
        <w:t xml:space="preserve">, </w:t>
      </w:r>
      <w:r>
        <w:rPr>
          <w:vanish/>
          <w:sz w:val="16"/>
          <w:szCs w:val="16"/>
        </w:rPr>
        <w:t xml:space="preserve">(Título profissional) </w:t>
      </w:r>
      <w:bookmarkStart w:id="1" w:name="__Fieldmark__166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1"/>
      <w:r>
        <w:t xml:space="preserve">, registrado no </w:t>
      </w:r>
      <w:r>
        <w:rPr>
          <w:vanish/>
          <w:sz w:val="18"/>
          <w:szCs w:val="18"/>
        </w:rPr>
        <w:t>(Conselho profissional)</w:t>
      </w:r>
      <w:r>
        <w:rPr>
          <w:sz w:val="18"/>
          <w:szCs w:val="18"/>
        </w:rPr>
        <w:t xml:space="preserve"> </w:t>
      </w:r>
      <w:bookmarkStart w:id="2" w:name="__Fieldmark__167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2"/>
      <w:r>
        <w:t xml:space="preserve">, sob o número </w:t>
      </w:r>
      <w:bookmarkStart w:id="3" w:name="__Fieldmark__168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"/>
      <w:r>
        <w:t xml:space="preserve">, </w:t>
      </w:r>
      <w:r>
        <w:rPr>
          <w:b/>
        </w:rPr>
        <w:t>ATESTO</w:t>
      </w:r>
      <w:r>
        <w:t xml:space="preserve"> que o imóvel situado à </w:t>
      </w:r>
      <w:r>
        <w:rPr>
          <w:vanish/>
          <w:sz w:val="16"/>
          <w:szCs w:val="16"/>
        </w:rPr>
        <w:t>(endereço completo)</w:t>
      </w:r>
      <w:r>
        <w:t xml:space="preserve"> </w:t>
      </w:r>
      <w:bookmarkStart w:id="4" w:name="__Fieldmark__169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"/>
      <w:r>
        <w:t xml:space="preserve">, onde funciona a empresa </w:t>
      </w:r>
      <w:r>
        <w:rPr>
          <w:vanish/>
          <w:sz w:val="16"/>
          <w:szCs w:val="16"/>
        </w:rPr>
        <w:t>(nome da empresa)</w:t>
      </w:r>
      <w:r>
        <w:t xml:space="preserve"> </w:t>
      </w:r>
      <w:bookmarkStart w:id="5" w:name="__Fieldmark__170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5"/>
      <w:r>
        <w:t xml:space="preserve">, CNPJ Nº </w:t>
      </w:r>
      <w:bookmarkStart w:id="6" w:name="__Fieldmark__171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6"/>
      <w:r>
        <w:t xml:space="preserve">, apresenta de forma complementar ao habite-se, as adequações necessárias quanto ao </w:t>
      </w:r>
      <w:r>
        <w:rPr>
          <w:b/>
        </w:rPr>
        <w:t xml:space="preserve">mobiliário, </w:t>
      </w:r>
      <w:r>
        <w:rPr>
          <w:b/>
          <w:i/>
        </w:rPr>
        <w:t xml:space="preserve">layout, </w:t>
      </w:r>
      <w:r>
        <w:rPr>
          <w:b/>
        </w:rPr>
        <w:t xml:space="preserve">e sinalizações táteis, visuais e sonoras </w:t>
      </w:r>
      <w:r>
        <w:t>do imóvel em atendimento a legislação de acessibilidade, previstas na Lei 13.146/2015 (Lei Brasileira de Inclusão), no Decreto 5.296/2004, na Lei Municipal 055/2004 (Código de Obras de Natal) e nas normas técnicas pertinentes, conforme relatório a abaixo.</w:t>
      </w:r>
    </w:p>
    <w:p w:rsidR="00E17F6F" w:rsidRDefault="00E17F6F" w:rsidP="00E17F6F">
      <w:pPr>
        <w:spacing w:after="0" w:line="360" w:lineRule="auto"/>
        <w:jc w:val="both"/>
      </w:pPr>
    </w:p>
    <w:p w:rsidR="00E17F6F" w:rsidRDefault="00E17F6F" w:rsidP="00E17F6F">
      <w:pPr>
        <w:spacing w:after="0" w:line="360" w:lineRule="auto"/>
        <w:jc w:val="both"/>
      </w:pPr>
      <w:r>
        <w:t>Nota 01</w:t>
      </w:r>
      <w:proofErr w:type="gramStart"/>
      <w:r>
        <w:t>.:</w:t>
      </w:r>
      <w:proofErr w:type="gramEnd"/>
      <w:r>
        <w:t xml:space="preserve"> Informar o porte da empresa ( </w:t>
      </w:r>
      <w:proofErr w:type="spellStart"/>
      <w:r>
        <w:rPr>
          <w:color w:val="34404D"/>
        </w:rPr>
        <w:t>Microempreendedor</w:t>
      </w:r>
      <w:proofErr w:type="spellEnd"/>
      <w:r>
        <w:rPr>
          <w:color w:val="34404D"/>
        </w:rPr>
        <w:t xml:space="preserve"> Individual (</w:t>
      </w:r>
      <w:hyperlink r:id="rId5" w:history="1">
        <w:r>
          <w:rPr>
            <w:rStyle w:val="Hyperlink"/>
            <w:color w:val="144698"/>
          </w:rPr>
          <w:t>MEI</w:t>
        </w:r>
      </w:hyperlink>
      <w:r>
        <w:rPr>
          <w:color w:val="34404D"/>
        </w:rPr>
        <w:t>); Microempresa (ME);Empresa de Pequeno Porte (EPP); Empresa de Médio Porte; Grande Empresa )</w:t>
      </w:r>
    </w:p>
    <w:p w:rsidR="00E17F6F" w:rsidRDefault="00E17F6F" w:rsidP="00E17F6F">
      <w:pPr>
        <w:spacing w:after="0" w:line="360" w:lineRule="auto"/>
        <w:jc w:val="both"/>
      </w:pPr>
    </w:p>
    <w:p w:rsidR="00E17F6F" w:rsidRDefault="00E17F6F" w:rsidP="00E17F6F">
      <w:pPr>
        <w:spacing w:after="0" w:line="360" w:lineRule="auto"/>
        <w:jc w:val="both"/>
      </w:pPr>
      <w:r>
        <w:t>Nota</w:t>
      </w:r>
      <w:proofErr w:type="gramStart"/>
      <w:r>
        <w:t>.:</w:t>
      </w:r>
      <w:proofErr w:type="gramEnd"/>
      <w:r>
        <w:t xml:space="preserve"> Informar as atividades realizadas na edificação, identificar as áreas de atendimento ao público e os serviços oferecidos, bem como, a comunicação comum ao cliente, especialmente à pessoa com deficiência. </w:t>
      </w:r>
      <w:proofErr w:type="gramStart"/>
      <w:r>
        <w:t>Deverá</w:t>
      </w:r>
      <w:proofErr w:type="gramEnd"/>
      <w:r>
        <w:t xml:space="preserve"> constar também informações sobre as cotas de níveis, as dimensões das circulações, portas, sanitários, bem como altura e área de aproximação dos balcões, prateleiras e demais mobiliários.</w:t>
      </w:r>
    </w:p>
    <w:p w:rsidR="00E17F6F" w:rsidRDefault="00E17F6F" w:rsidP="00E17F6F">
      <w:pPr>
        <w:spacing w:after="0" w:line="360" w:lineRule="auto"/>
        <w:jc w:val="both"/>
      </w:pPr>
    </w:p>
    <w:p w:rsidR="00E17F6F" w:rsidRDefault="00E17F6F" w:rsidP="00E17F6F">
      <w:pPr>
        <w:spacing w:after="0" w:line="360" w:lineRule="auto"/>
        <w:jc w:val="center"/>
      </w:pPr>
      <w:r>
        <w:rPr>
          <w:b/>
          <w:sz w:val="26"/>
          <w:szCs w:val="26"/>
          <w:u w:val="single"/>
        </w:rPr>
        <w:t>RELATÓRIO</w:t>
      </w:r>
    </w:p>
    <w:p w:rsidR="00E17F6F" w:rsidRDefault="00E17F6F" w:rsidP="00E17F6F">
      <w:pPr>
        <w:spacing w:after="0" w:line="360" w:lineRule="auto"/>
        <w:jc w:val="both"/>
      </w:pPr>
      <w:r>
        <w:rPr>
          <w:b/>
          <w:u w:val="single"/>
        </w:rPr>
        <w:t>ASPECTOS GERAIS</w:t>
      </w:r>
    </w:p>
    <w:p w:rsidR="00E17F6F" w:rsidRDefault="00E17F6F" w:rsidP="00E17F6F">
      <w:pPr>
        <w:pStyle w:val="PargrafodaLista"/>
        <w:numPr>
          <w:ilvl w:val="0"/>
          <w:numId w:val="1"/>
        </w:numPr>
        <w:spacing w:after="0" w:line="360" w:lineRule="auto"/>
        <w:jc w:val="both"/>
      </w:pPr>
      <w:r>
        <w:t xml:space="preserve">O posicionamento e instalação do mobiliário, da vegetação e o </w:t>
      </w:r>
      <w:r>
        <w:rPr>
          <w:i/>
        </w:rPr>
        <w:t>layout</w:t>
      </w:r>
      <w:r>
        <w:t xml:space="preserve"> do empreendimento possibilitam a circulação, manobra e alcance do usuário, de acordo com a NBR 9050/20?</w:t>
      </w:r>
    </w:p>
    <w:bookmarkStart w:id="7" w:name="__Fieldmark__172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7"/>
      <w:r>
        <w:t xml:space="preserve"> Sim</w:t>
      </w:r>
    </w:p>
    <w:bookmarkStart w:id="8" w:name="__Fieldmark__173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8"/>
      <w:r>
        <w:t xml:space="preserve"> Em parte: </w:t>
      </w:r>
      <w:r>
        <w:rPr>
          <w:vanish/>
          <w:sz w:val="16"/>
          <w:szCs w:val="16"/>
        </w:rPr>
        <w:t>(justificar)</w:t>
      </w:r>
      <w:bookmarkStart w:id="9" w:name="__Fieldmark__174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9"/>
    </w:p>
    <w:bookmarkStart w:id="10" w:name="__Fieldmark__175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0"/>
      <w:r>
        <w:t xml:space="preserve"> Não se aplica: </w:t>
      </w:r>
      <w:r>
        <w:rPr>
          <w:vanish/>
          <w:sz w:val="16"/>
          <w:szCs w:val="16"/>
        </w:rPr>
        <w:t>(justificar)</w:t>
      </w:r>
      <w:bookmarkStart w:id="11" w:name="__Fieldmark__176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11"/>
    </w:p>
    <w:p w:rsidR="00E17F6F" w:rsidRDefault="00E17F6F" w:rsidP="00E17F6F">
      <w:pPr>
        <w:pStyle w:val="PargrafodaLista"/>
        <w:numPr>
          <w:ilvl w:val="0"/>
          <w:numId w:val="1"/>
        </w:numPr>
        <w:spacing w:after="0" w:line="360" w:lineRule="auto"/>
        <w:jc w:val="both"/>
      </w:pPr>
      <w:r>
        <w:t>Todas as informações, as sinalizações visuais, táteis e sonoras, e os alarmes do empreendimento estão de acordo com a NBR 9050/20?</w:t>
      </w:r>
    </w:p>
    <w:bookmarkStart w:id="12" w:name="__Fieldmark__177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2"/>
      <w:r>
        <w:t xml:space="preserve"> Sim</w:t>
      </w:r>
    </w:p>
    <w:bookmarkStart w:id="13" w:name="__Fieldmark__178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3"/>
      <w:r>
        <w:t xml:space="preserve"> Em parte: </w:t>
      </w:r>
      <w:r>
        <w:rPr>
          <w:vanish/>
          <w:sz w:val="16"/>
          <w:szCs w:val="16"/>
        </w:rPr>
        <w:t>(justificar)</w:t>
      </w:r>
      <w:bookmarkStart w:id="14" w:name="__Fieldmark__179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14"/>
    </w:p>
    <w:bookmarkStart w:id="15" w:name="__Fieldmark__180_1669432902"/>
    <w:p w:rsidR="00E17F6F" w:rsidRDefault="00E17F6F" w:rsidP="00E17F6F">
      <w:pPr>
        <w:spacing w:after="0" w:line="360" w:lineRule="auto"/>
        <w:ind w:left="360"/>
        <w:jc w:val="both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>
        <w:fldChar w:fldCharType="end"/>
      </w:r>
      <w:bookmarkEnd w:id="15"/>
      <w:r>
        <w:t xml:space="preserve"> Não se aplica: </w:t>
      </w:r>
      <w:r>
        <w:rPr>
          <w:vanish/>
          <w:sz w:val="16"/>
          <w:szCs w:val="16"/>
        </w:rPr>
        <w:t>(justificar)</w:t>
      </w:r>
      <w:bookmarkStart w:id="16" w:name="__Fieldmark__181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16"/>
    </w:p>
    <w:p w:rsidR="00E17F6F" w:rsidRDefault="00E17F6F" w:rsidP="00E17F6F">
      <w:pPr>
        <w:pStyle w:val="PargrafodaLista"/>
        <w:spacing w:after="0" w:line="312" w:lineRule="auto"/>
        <w:ind w:left="357"/>
        <w:jc w:val="both"/>
      </w:pPr>
    </w:p>
    <w:p w:rsidR="00E17F6F" w:rsidRDefault="00E17F6F" w:rsidP="00E17F6F">
      <w:pPr>
        <w:spacing w:after="0" w:line="240" w:lineRule="auto"/>
        <w:jc w:val="both"/>
      </w:pPr>
    </w:p>
    <w:p w:rsidR="00E17F6F" w:rsidRDefault="00E17F6F" w:rsidP="00E17F6F">
      <w:pPr>
        <w:spacing w:after="0" w:line="240" w:lineRule="auto"/>
        <w:jc w:val="both"/>
      </w:pPr>
    </w:p>
    <w:p w:rsidR="00E17F6F" w:rsidRDefault="00E17F6F" w:rsidP="00E17F6F">
      <w:pPr>
        <w:spacing w:after="0" w:line="240" w:lineRule="auto"/>
        <w:jc w:val="both"/>
      </w:pPr>
      <w:r>
        <w:rPr>
          <w:b/>
          <w:sz w:val="20"/>
          <w:szCs w:val="20"/>
        </w:rPr>
        <w:t>OBS-1</w:t>
      </w:r>
      <w:proofErr w:type="gramStart"/>
      <w:r>
        <w:rPr>
          <w:b/>
          <w:sz w:val="20"/>
          <w:szCs w:val="20"/>
        </w:rPr>
        <w:t>.:</w:t>
      </w:r>
      <w:proofErr w:type="gramEnd"/>
      <w:r>
        <w:rPr>
          <w:sz w:val="20"/>
          <w:szCs w:val="20"/>
        </w:rPr>
        <w:t xml:space="preserve"> Os itens respondidos como “em parte” ou “não se aplica” terão suas justificativas submetidas à apreciação por parte do órgão </w:t>
      </w:r>
      <w:proofErr w:type="spellStart"/>
      <w:r>
        <w:rPr>
          <w:sz w:val="20"/>
          <w:szCs w:val="20"/>
        </w:rPr>
        <w:t>licenciador</w:t>
      </w:r>
      <w:proofErr w:type="spellEnd"/>
      <w:r>
        <w:rPr>
          <w:sz w:val="20"/>
          <w:szCs w:val="20"/>
        </w:rPr>
        <w:t>.</w:t>
      </w:r>
    </w:p>
    <w:p w:rsidR="00E17F6F" w:rsidRDefault="00E17F6F" w:rsidP="00E17F6F">
      <w:pPr>
        <w:spacing w:after="0" w:line="240" w:lineRule="auto"/>
        <w:jc w:val="both"/>
      </w:pPr>
      <w:r>
        <w:rPr>
          <w:b/>
          <w:sz w:val="20"/>
          <w:szCs w:val="20"/>
        </w:rPr>
        <w:t>OBS-2</w:t>
      </w:r>
      <w:proofErr w:type="gramStart"/>
      <w:r>
        <w:rPr>
          <w:b/>
          <w:sz w:val="20"/>
          <w:szCs w:val="20"/>
        </w:rPr>
        <w:t>.:</w:t>
      </w:r>
      <w:proofErr w:type="gramEnd"/>
      <w:r>
        <w:rPr>
          <w:sz w:val="20"/>
          <w:szCs w:val="20"/>
        </w:rPr>
        <w:t xml:space="preserve"> O profissional e o representante legal da empresa que subscrevem esse laudo são responsáveis pelas informações prestadas, respondendo</w:t>
      </w:r>
      <w:r>
        <w:rPr>
          <w:rFonts w:cs="Arial"/>
          <w:sz w:val="20"/>
          <w:szCs w:val="20"/>
        </w:rPr>
        <w:t xml:space="preserve"> solidariamente, inclusive civil e criminalmente, sob as penas da lei.</w:t>
      </w:r>
    </w:p>
    <w:p w:rsidR="00E17F6F" w:rsidRDefault="00E17F6F" w:rsidP="00E17F6F">
      <w:pPr>
        <w:spacing w:after="0" w:line="240" w:lineRule="auto"/>
        <w:jc w:val="both"/>
      </w:pPr>
      <w:r>
        <w:rPr>
          <w:rFonts w:cs="Arial"/>
          <w:b/>
          <w:sz w:val="20"/>
          <w:szCs w:val="20"/>
        </w:rPr>
        <w:t>OBS-3</w:t>
      </w:r>
      <w:proofErr w:type="gramStart"/>
      <w:r>
        <w:rPr>
          <w:rFonts w:cs="Arial"/>
          <w:b/>
          <w:sz w:val="20"/>
          <w:szCs w:val="20"/>
        </w:rPr>
        <w:t>.:</w:t>
      </w:r>
      <w:proofErr w:type="gramEnd"/>
      <w:r>
        <w:rPr>
          <w:rFonts w:cs="Arial"/>
          <w:sz w:val="20"/>
          <w:szCs w:val="20"/>
        </w:rPr>
        <w:t xml:space="preserve"> O imóvel objeto deste laudo fica sujeito à vistoria de controle, por amostragem, a ser realizada pela SEMURB.</w:t>
      </w:r>
    </w:p>
    <w:p w:rsidR="00E17F6F" w:rsidRDefault="00E17F6F" w:rsidP="00E17F6F">
      <w:pPr>
        <w:spacing w:after="0" w:line="240" w:lineRule="auto"/>
        <w:jc w:val="both"/>
        <w:rPr>
          <w:rFonts w:cs="Arial"/>
          <w:sz w:val="20"/>
          <w:szCs w:val="20"/>
        </w:rPr>
      </w:pPr>
    </w:p>
    <w:p w:rsidR="00E17F6F" w:rsidRDefault="00E17F6F" w:rsidP="00E17F6F">
      <w:pPr>
        <w:spacing w:after="0" w:line="360" w:lineRule="auto"/>
        <w:jc w:val="both"/>
        <w:rPr>
          <w:rFonts w:cs="Arial"/>
          <w:sz w:val="20"/>
          <w:szCs w:val="20"/>
        </w:rPr>
      </w:pPr>
    </w:p>
    <w:p w:rsidR="00E17F6F" w:rsidRDefault="00E17F6F" w:rsidP="00E17F6F">
      <w:pPr>
        <w:spacing w:after="0" w:line="360" w:lineRule="auto"/>
        <w:jc w:val="both"/>
      </w:pPr>
      <w:r>
        <w:t xml:space="preserve">Natal, </w:t>
      </w:r>
      <w:bookmarkStart w:id="17" w:name="__Fieldmark__182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17"/>
      <w:r>
        <w:t>/</w:t>
      </w:r>
      <w:bookmarkStart w:id="18" w:name="__Fieldmark__183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18"/>
      <w:r>
        <w:t>/</w:t>
      </w:r>
      <w:bookmarkStart w:id="19" w:name="__Fieldmark__184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19"/>
    </w:p>
    <w:p w:rsidR="00E17F6F" w:rsidRDefault="00E17F6F" w:rsidP="00E17F6F">
      <w:pPr>
        <w:spacing w:after="0" w:line="360" w:lineRule="auto"/>
        <w:jc w:val="both"/>
      </w:pPr>
    </w:p>
    <w:p w:rsidR="00E17F6F" w:rsidRDefault="00E17F6F" w:rsidP="00E17F6F">
      <w:pPr>
        <w:spacing w:after="0" w:line="360" w:lineRule="auto"/>
        <w:jc w:val="both"/>
      </w:pPr>
    </w:p>
    <w:p w:rsidR="00E17F6F" w:rsidRDefault="00E17F6F" w:rsidP="00E17F6F">
      <w:pPr>
        <w:spacing w:after="0" w:line="240" w:lineRule="auto"/>
        <w:jc w:val="both"/>
      </w:pPr>
      <w:r>
        <w:t>______________________________________</w:t>
      </w:r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Responsável técnico </w:t>
      </w:r>
      <w:bookmarkStart w:id="20" w:name="__Fieldmark__185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0"/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Título profissional </w:t>
      </w:r>
      <w:bookmarkStart w:id="21" w:name="__Fieldmark__186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1"/>
      <w:r>
        <w:t xml:space="preserve"> </w:t>
      </w:r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Nº de registro profissional </w:t>
      </w:r>
      <w:bookmarkStart w:id="22" w:name="__Fieldmark__187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2"/>
    </w:p>
    <w:p w:rsidR="00E17F6F" w:rsidRDefault="00E17F6F" w:rsidP="00E17F6F">
      <w:pPr>
        <w:jc w:val="both"/>
      </w:pPr>
    </w:p>
    <w:p w:rsidR="00E17F6F" w:rsidRDefault="00E17F6F" w:rsidP="00E17F6F">
      <w:pPr>
        <w:jc w:val="both"/>
      </w:pPr>
    </w:p>
    <w:p w:rsidR="00E17F6F" w:rsidRDefault="00E17F6F" w:rsidP="00E17F6F">
      <w:pPr>
        <w:spacing w:after="0" w:line="240" w:lineRule="auto"/>
        <w:jc w:val="both"/>
      </w:pPr>
      <w:r>
        <w:t>______________________________________</w:t>
      </w:r>
    </w:p>
    <w:p w:rsidR="00E17F6F" w:rsidRDefault="00E17F6F" w:rsidP="00E17F6F">
      <w:pPr>
        <w:spacing w:after="0" w:line="240" w:lineRule="auto"/>
        <w:jc w:val="both"/>
      </w:pPr>
      <w:r>
        <w:rPr>
          <w:sz w:val="20"/>
          <w:szCs w:val="20"/>
        </w:rPr>
        <w:t>Representante Legal da empresa</w:t>
      </w:r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Representante legal da empresa </w:t>
      </w:r>
      <w:bookmarkStart w:id="23" w:name="__Fieldmark__188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3"/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Cargo </w:t>
      </w:r>
      <w:bookmarkStart w:id="24" w:name="__Fieldmark__189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4"/>
      <w:r>
        <w:t xml:space="preserve"> </w:t>
      </w:r>
    </w:p>
    <w:p w:rsidR="00E17F6F" w:rsidRDefault="00E17F6F" w:rsidP="00E17F6F">
      <w:pPr>
        <w:spacing w:after="0" w:line="240" w:lineRule="auto"/>
        <w:jc w:val="both"/>
      </w:pPr>
      <w:r>
        <w:rPr>
          <w:vanish/>
          <w:sz w:val="16"/>
          <w:szCs w:val="16"/>
        </w:rPr>
        <w:t xml:space="preserve">CPF </w:t>
      </w:r>
      <w:bookmarkStart w:id="25" w:name="__Fieldmark__190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sz w:val="20"/>
          <w:szCs w:val="20"/>
          <w:lang w:val="pt-BR" w:eastAsia="pt-BR"/>
        </w:rPr>
        <w:t>     </w:t>
      </w:r>
      <w:r>
        <w:rPr>
          <w:sz w:val="20"/>
          <w:szCs w:val="20"/>
          <w:lang w:val="pt-BR" w:eastAsia="pt-BR"/>
        </w:rPr>
        <w:fldChar w:fldCharType="end"/>
      </w:r>
      <w:bookmarkEnd w:id="25"/>
    </w:p>
    <w:p w:rsidR="00E17F6F" w:rsidRDefault="00E17F6F" w:rsidP="00E17F6F">
      <w:pPr>
        <w:jc w:val="both"/>
      </w:pPr>
    </w:p>
    <w:p w:rsidR="00E17F6F" w:rsidRDefault="00E17F6F" w:rsidP="00E17F6F">
      <w:pPr>
        <w:pageBreakBefore/>
        <w:jc w:val="center"/>
      </w:pPr>
      <w:r>
        <w:rPr>
          <w:b/>
          <w:sz w:val="26"/>
          <w:szCs w:val="26"/>
          <w:u w:val="single"/>
        </w:rPr>
        <w:lastRenderedPageBreak/>
        <w:t>ANEXO – FOTOS/CROQUIS</w:t>
      </w:r>
    </w:p>
    <w:p w:rsidR="00E17F6F" w:rsidRDefault="00E17F6F" w:rsidP="00E17F6F">
      <w:pPr>
        <w:spacing w:after="0" w:line="360" w:lineRule="auto"/>
        <w:jc w:val="center"/>
        <w:rPr>
          <w:b/>
          <w:sz w:val="26"/>
          <w:szCs w:val="26"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26" w:name="__Fieldmark__191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26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01-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27" w:name="__Fieldmark__192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27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28" w:name="__Fieldmark__193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28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02-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29" w:name="__Fieldmark__194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29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30" w:name="__Fieldmark__195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0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03-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31" w:name="__Fieldmark__196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1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32" w:name="__Fieldmark__197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2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04-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33" w:name="__Fieldmark__198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3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34" w:name="__Fieldmark__199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4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05-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35" w:name="__Fieldmark__200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5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36" w:name="__Fieldmark__201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6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06-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37" w:name="__Fieldmark__202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7"/>
    </w:p>
    <w:p w:rsidR="00E17F6F" w:rsidRDefault="00E17F6F" w:rsidP="00E17F6F">
      <w:pPr>
        <w:spacing w:after="0" w:line="240" w:lineRule="auto"/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38" w:name="__Fieldmark__203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8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07-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39" w:name="__Fieldmark__204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39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40" w:name="__Fieldmark__205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0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08-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41" w:name="__Fieldmark__206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1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42" w:name="__Fieldmark__207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2"/>
      <w:r>
        <w:t xml:space="preserve"> </w:t>
      </w:r>
    </w:p>
    <w:p w:rsidR="00E17F6F" w:rsidRDefault="00E17F6F" w:rsidP="00E17F6F">
      <w:pPr>
        <w:spacing w:after="0" w:line="240" w:lineRule="auto"/>
      </w:pPr>
      <w:r>
        <w:t>Foto 09-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43" w:name="__Fieldmark__208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3"/>
    </w:p>
    <w:p w:rsidR="00E17F6F" w:rsidRDefault="00E17F6F" w:rsidP="00E17F6F">
      <w:pPr>
        <w:spacing w:after="0" w:line="240" w:lineRule="auto"/>
        <w:rPr>
          <w:b/>
          <w:u w:val="single"/>
        </w:rPr>
      </w:pPr>
    </w:p>
    <w:p w:rsidR="00E17F6F" w:rsidRDefault="00E17F6F" w:rsidP="00E17F6F">
      <w:pPr>
        <w:spacing w:after="0" w:line="240" w:lineRule="auto"/>
      </w:pPr>
      <w:r>
        <w:rPr>
          <w:vanish/>
          <w:sz w:val="16"/>
          <w:szCs w:val="16"/>
        </w:rPr>
        <w:t>Anexar foto/croqui</w:t>
      </w:r>
      <w:r>
        <w:rPr>
          <w:vanish/>
        </w:rPr>
        <w:t xml:space="preserve"> </w:t>
      </w:r>
      <w:bookmarkStart w:id="44" w:name="__Fieldmark__209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4"/>
      <w:r>
        <w:t xml:space="preserve"> </w:t>
      </w:r>
    </w:p>
    <w:p w:rsidR="00E17F6F" w:rsidRDefault="00E17F6F" w:rsidP="00E17F6F">
      <w:pPr>
        <w:spacing w:after="0" w:line="240" w:lineRule="auto"/>
      </w:pPr>
      <w:r>
        <w:t>Foto 10-</w:t>
      </w:r>
      <w:r>
        <w:rPr>
          <w:vanish/>
        </w:rPr>
        <w:t xml:space="preserve"> </w:t>
      </w:r>
      <w:r>
        <w:rPr>
          <w:vanish/>
          <w:sz w:val="16"/>
          <w:szCs w:val="16"/>
        </w:rPr>
        <w:t>comentários</w:t>
      </w:r>
      <w:r>
        <w:rPr>
          <w:vanish/>
        </w:rPr>
        <w:t xml:space="preserve"> </w:t>
      </w:r>
      <w:bookmarkStart w:id="45" w:name="__Fieldmark__210_1669432902"/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lang w:val="pt-BR" w:eastAsia="pt-BR"/>
        </w:rPr>
        <w:t>     </w:t>
      </w:r>
      <w:r>
        <w:rPr>
          <w:lang w:val="pt-BR" w:eastAsia="pt-BR"/>
        </w:rPr>
        <w:fldChar w:fldCharType="end"/>
      </w:r>
      <w:bookmarkEnd w:id="45"/>
    </w:p>
    <w:p w:rsidR="00E17F6F" w:rsidRDefault="00E17F6F" w:rsidP="00E17F6F">
      <w:pPr>
        <w:spacing w:after="0" w:line="360" w:lineRule="auto"/>
      </w:pPr>
    </w:p>
    <w:p w:rsidR="00B921CE" w:rsidRDefault="00B921CE"/>
    <w:sectPr w:rsidR="00B921CE" w:rsidSect="00B921C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(   )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720" w:hanging="360"/>
      </w:pPr>
      <w:rPr>
        <w:rFonts w:ascii="(   )" w:hAnsi="(   )" w:cs="(   )"/>
      </w:r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2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17F6F"/>
    <w:rsid w:val="00313594"/>
    <w:rsid w:val="003E3296"/>
    <w:rsid w:val="00B921CE"/>
    <w:rsid w:val="00B97C6D"/>
    <w:rsid w:val="00E17F6F"/>
    <w:rsid w:val="00F72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7F6F"/>
    <w:pPr>
      <w:suppressAutoHyphens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E17F6F"/>
    <w:rPr>
      <w:color w:val="000080"/>
      <w:u w:val="single"/>
      <w:lang/>
    </w:rPr>
  </w:style>
  <w:style w:type="paragraph" w:styleId="PargrafodaLista">
    <w:name w:val="List Paragraph"/>
    <w:basedOn w:val="Normal"/>
    <w:qFormat/>
    <w:rsid w:val="00E17F6F"/>
    <w:pPr>
      <w:suppressAutoHyphens w:val="0"/>
      <w:ind w:left="720"/>
      <w:contextualSpacing/>
    </w:pPr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ontabilizei.com.br/contabilidade-online/me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604</Words>
  <Characters>3264</Characters>
  <Application>Microsoft Office Word</Application>
  <DocSecurity>0</DocSecurity>
  <Lines>27</Lines>
  <Paragraphs>7</Paragraphs>
  <ScaleCrop>false</ScaleCrop>
  <Company>HP</Company>
  <LinksUpToDate>false</LinksUpToDate>
  <CharactersWithSpaces>3861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SLS-05</dc:creator>
  <cp:lastModifiedBy>SLS-05</cp:lastModifiedBy>
  <cp:revision>2</cp:revision>
  <dcterms:created xsi:type="dcterms:W3CDTF">2023-10-05T13:48:00Z</dcterms:created>
  <dcterms:modified xsi:type="dcterms:W3CDTF">2023-10-05T13:50:00Z</dcterms:modified>
</cp:coreProperties>
</file>